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</w:pPr>
      <w:r w:rsidRPr="00BA7EF8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Программа «Иммунитет»</w:t>
      </w: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b/>
          <w:bCs/>
          <w:color w:val="393939"/>
          <w:sz w:val="20"/>
          <w:szCs w:val="20"/>
        </w:rPr>
        <w:t>Показания:</w:t>
      </w:r>
    </w:p>
    <w:p w:rsidR="00BA7EF8" w:rsidRPr="00BA7EF8" w:rsidRDefault="00BA7EF8" w:rsidP="00BA7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Немотивированная быстрая утомляемость, разбитость;</w:t>
      </w:r>
    </w:p>
    <w:p w:rsidR="00BA7EF8" w:rsidRPr="00BA7EF8" w:rsidRDefault="00BA7EF8" w:rsidP="00BA7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Бессонница, общая слабость;</w:t>
      </w:r>
    </w:p>
    <w:p w:rsidR="00BA7EF8" w:rsidRPr="00BA7EF8" w:rsidRDefault="00BA7EF8" w:rsidP="00BA7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Частые простудные заболевания;</w:t>
      </w:r>
    </w:p>
    <w:p w:rsidR="00BA7EF8" w:rsidRPr="00BA7EF8" w:rsidRDefault="00BA7EF8" w:rsidP="00BA7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gramStart"/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Частые обострения хронических заболеваний и инфекций (например, тонзиллита, гайморита, цистита, герпеса, грибковой инфекции, </w:t>
      </w:r>
      <w:proofErr w:type="spellStart"/>
      <w:r w:rsidRPr="00BA7EF8">
        <w:rPr>
          <w:rFonts w:ascii="Arial" w:eastAsia="Times New Roman" w:hAnsi="Arial" w:cs="Arial"/>
          <w:color w:val="393939"/>
          <w:sz w:val="20"/>
          <w:szCs w:val="20"/>
        </w:rPr>
        <w:t>дисбактериоза</w:t>
      </w:r>
      <w:proofErr w:type="spellEnd"/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 кишечника, заболевания кожи);</w:t>
      </w:r>
      <w:proofErr w:type="gramEnd"/>
    </w:p>
    <w:p w:rsidR="00BA7EF8" w:rsidRPr="00BA7EF8" w:rsidRDefault="00BA7EF8" w:rsidP="00BA7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Наличие нескольких хронических заболеваний (например, холецистит, </w:t>
      </w:r>
      <w:proofErr w:type="spellStart"/>
      <w:r w:rsidRPr="00BA7EF8">
        <w:rPr>
          <w:rFonts w:ascii="Arial" w:eastAsia="Times New Roman" w:hAnsi="Arial" w:cs="Arial"/>
          <w:color w:val="393939"/>
          <w:sz w:val="20"/>
          <w:szCs w:val="20"/>
        </w:rPr>
        <w:t>пиелонефрит</w:t>
      </w:r>
      <w:proofErr w:type="spellEnd"/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 и бронхит).</w:t>
      </w: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b/>
          <w:bCs/>
          <w:color w:val="393939"/>
          <w:sz w:val="20"/>
          <w:szCs w:val="20"/>
        </w:rPr>
        <w:t>Результат: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Укрепление иммунитета и улучшение качества жизни;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Улучшение общего самочувствия;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Повышение </w:t>
      </w:r>
      <w:proofErr w:type="spellStart"/>
      <w:r w:rsidRPr="00BA7EF8">
        <w:rPr>
          <w:rFonts w:ascii="Arial" w:eastAsia="Times New Roman" w:hAnsi="Arial" w:cs="Arial"/>
          <w:color w:val="393939"/>
          <w:sz w:val="20"/>
          <w:szCs w:val="20"/>
        </w:rPr>
        <w:t>резистентности</w:t>
      </w:r>
      <w:proofErr w:type="spellEnd"/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 (сопротивляемости) к воздействию инфекционных агентов;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Повышение устойчивости организма к стрессам и неблагоприятным факторам внешней среды;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Стойкая и длительная ремиссия хронических заболеваний;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Повышение жизненного тонуса и трудоспособности;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Улучшение эмоционального состояния;</w:t>
      </w:r>
    </w:p>
    <w:p w:rsidR="00BA7EF8" w:rsidRPr="00BA7EF8" w:rsidRDefault="00BA7EF8" w:rsidP="00BA7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Нормализация сна.</w:t>
      </w: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Продолжительность программы: 7 дней</w:t>
      </w: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 </w:t>
      </w:r>
      <w:r w:rsidRPr="00BA7EF8">
        <w:rPr>
          <w:rFonts w:ascii="Arial" w:eastAsia="Times New Roman" w:hAnsi="Arial" w:cs="Arial"/>
          <w:b/>
          <w:bCs/>
          <w:color w:val="393939"/>
          <w:sz w:val="20"/>
          <w:szCs w:val="20"/>
        </w:rPr>
        <w:t>Состав программы: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Прием врача – терапевта, физиотерапевта;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Диагностика: клинический анализ крови, клинический анализ мочи, 25-ОН-Витамин D, электролиты (магний), биохимический скрининг (глюкоза, липидный профиль, ТТГ, АЛТ, АСТ);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Инструментальная диагностика: ЭКГ, УЗИ брюшной полости и почек, УЗИ щитовидной железы;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Прием медицинского психолога;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Плавание в бассейне - 6 процедур ежедневно;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Кислородный коктейль и </w:t>
      </w:r>
      <w:proofErr w:type="spellStart"/>
      <w:r w:rsidRPr="00BA7EF8">
        <w:rPr>
          <w:rFonts w:ascii="Arial" w:eastAsia="Times New Roman" w:hAnsi="Arial" w:cs="Arial"/>
          <w:color w:val="393939"/>
          <w:sz w:val="20"/>
          <w:szCs w:val="20"/>
        </w:rPr>
        <w:t>фитосбор</w:t>
      </w:r>
      <w:proofErr w:type="spellEnd"/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 витаминный - 5 процедур ежедневно;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BA7EF8">
        <w:rPr>
          <w:rFonts w:ascii="Arial" w:eastAsia="Times New Roman" w:hAnsi="Arial" w:cs="Arial"/>
          <w:color w:val="393939"/>
          <w:sz w:val="20"/>
          <w:szCs w:val="20"/>
        </w:rPr>
        <w:t>Спелеоклиматолечение</w:t>
      </w:r>
      <w:proofErr w:type="spellEnd"/>
      <w:r w:rsidRPr="00BA7EF8">
        <w:rPr>
          <w:rFonts w:ascii="Arial" w:eastAsia="Times New Roman" w:hAnsi="Arial" w:cs="Arial"/>
          <w:color w:val="393939"/>
          <w:sz w:val="20"/>
          <w:szCs w:val="20"/>
        </w:rPr>
        <w:t xml:space="preserve"> – 6 процедур;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Электросон - 5 процедур;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Скандинавская ходьба ежедневно;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Медицинский ручной массаж – 5 процедур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Аэроионотерапия - 5 процедур;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Хвойно-жемчужные ванны - 6 процедур;</w:t>
      </w:r>
    </w:p>
    <w:p w:rsidR="00BA7EF8" w:rsidRPr="00BA7EF8" w:rsidRDefault="00BA7EF8" w:rsidP="00BA7E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0"/>
          <w:szCs w:val="20"/>
        </w:rPr>
        <w:t>Иглорефлексотерапия – 5 процедур.</w:t>
      </w: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4"/>
          <w:szCs w:val="24"/>
        </w:rPr>
        <w:t>Имеются противопоказания. Прежде чем принимать решение о своем лечении, проконсультируйтесь с нашим специалистом.</w:t>
      </w:r>
    </w:p>
    <w:p w:rsidR="00BA7EF8" w:rsidRPr="00BA7EF8" w:rsidRDefault="00BA7EF8" w:rsidP="00BA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BA7EF8">
        <w:rPr>
          <w:rFonts w:ascii="Arial" w:eastAsia="Times New Roman" w:hAnsi="Arial" w:cs="Arial"/>
          <w:color w:val="393939"/>
          <w:sz w:val="24"/>
          <w:szCs w:val="24"/>
        </w:rPr>
        <w:t>Информация носит ознакомительный характер. Наполнение программы окончательно определяется лечащим врачом в соответствии с индивидуальными показаниями и противопоказаниями.</w:t>
      </w:r>
    </w:p>
    <w:p w:rsidR="00993B7E" w:rsidRDefault="00993B7E"/>
    <w:sectPr w:rsidR="0099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6D9"/>
    <w:multiLevelType w:val="multilevel"/>
    <w:tmpl w:val="481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5089F"/>
    <w:multiLevelType w:val="multilevel"/>
    <w:tmpl w:val="F35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02268"/>
    <w:multiLevelType w:val="multilevel"/>
    <w:tmpl w:val="475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EF8"/>
    <w:rsid w:val="00993B7E"/>
    <w:rsid w:val="00B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7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2022-02-19T07:48:00Z</dcterms:created>
  <dcterms:modified xsi:type="dcterms:W3CDTF">2022-02-19T07:48:00Z</dcterms:modified>
</cp:coreProperties>
</file>